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2B80" w14:textId="77777777" w:rsidR="00B16D8D" w:rsidRDefault="00080B28">
      <w:pPr>
        <w:pStyle w:val="BodyText"/>
        <w:ind w:left="35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5FAA19" wp14:editId="3D0D5B25">
            <wp:extent cx="1391929" cy="8766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929" cy="8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48399" w14:textId="77777777" w:rsidR="00B16D8D" w:rsidRDefault="00B16D8D">
      <w:pPr>
        <w:pStyle w:val="BodyText"/>
        <w:spacing w:before="2"/>
        <w:rPr>
          <w:rFonts w:ascii="Times New Roman"/>
          <w:sz w:val="7"/>
        </w:rPr>
      </w:pPr>
    </w:p>
    <w:p w14:paraId="1C0963F8" w14:textId="0E1CB776" w:rsidR="00B16D8D" w:rsidRPr="00902C79" w:rsidRDefault="006F1AE4">
      <w:pPr>
        <w:pStyle w:val="Heading1"/>
        <w:spacing w:before="93" w:line="552" w:lineRule="auto"/>
        <w:ind w:left="2647" w:right="3379" w:firstLine="237"/>
      </w:pPr>
      <w:r>
        <w:pict w14:anchorId="446E8105">
          <v:line id="_x0000_s1026" style="position:absolute;left:0;text-align:left;z-index:-251658752;mso-position-horizontal-relative:page" from="250.9pt,23.45pt" to="349.9pt,23.45pt" strokeweight=".72pt">
            <w10:wrap anchorx="page"/>
          </v:line>
        </w:pict>
      </w:r>
      <w:r w:rsidR="00080B28">
        <w:t>FIJI LAW REFORM COMMISSION</w:t>
      </w:r>
      <w:r w:rsidR="00080B28">
        <w:rPr>
          <w:spacing w:val="1"/>
        </w:rPr>
        <w:t xml:space="preserve"> </w:t>
      </w:r>
      <w:r w:rsidR="00080B28" w:rsidRPr="00902C79">
        <w:t>VACANCY FOR S</w:t>
      </w:r>
      <w:r w:rsidR="00902C79" w:rsidRPr="00902C79">
        <w:t xml:space="preserve">TENO TYPIST </w:t>
      </w:r>
      <w:r w:rsidR="00902C79">
        <w:t xml:space="preserve">AND </w:t>
      </w:r>
      <w:r w:rsidR="00902C79" w:rsidRPr="00902C79">
        <w:t>EXECUTIVE OF</w:t>
      </w:r>
      <w:r w:rsidR="00902C79">
        <w:t>F</w:t>
      </w:r>
      <w:r w:rsidR="00902C79" w:rsidRPr="00902C79">
        <w:t>ICER</w:t>
      </w:r>
    </w:p>
    <w:p w14:paraId="2F4CDD56" w14:textId="77777777" w:rsidR="00B16D8D" w:rsidRDefault="00080B28">
      <w:pPr>
        <w:pStyle w:val="BodyText"/>
        <w:spacing w:line="276" w:lineRule="auto"/>
        <w:ind w:left="100" w:right="993"/>
        <w:jc w:val="both"/>
      </w:pPr>
      <w:r>
        <w:t>The Fiji Law Reform Commission (‘</w:t>
      </w:r>
      <w:r>
        <w:rPr>
          <w:rFonts w:ascii="Arial" w:hAnsi="Arial"/>
          <w:b/>
        </w:rPr>
        <w:t>Commission</w:t>
      </w:r>
      <w:r>
        <w:t>’) is a statutory body established under</w:t>
      </w:r>
      <w:r>
        <w:rPr>
          <w:spacing w:val="1"/>
        </w:rPr>
        <w:t xml:space="preserve"> </w:t>
      </w:r>
      <w:r>
        <w:t>Section 3 (1) of the Fiji Law Reform Commission Act 1979.</w:t>
      </w:r>
      <w:r>
        <w:rPr>
          <w:spacing w:val="1"/>
        </w:rPr>
        <w:t xml:space="preserve"> </w:t>
      </w:r>
      <w:r>
        <w:t>Section 5 mandates the FLRC</w:t>
      </w:r>
      <w:r>
        <w:rPr>
          <w:spacing w:val="-59"/>
        </w:rPr>
        <w:t xml:space="preserve"> </w:t>
      </w:r>
      <w:r>
        <w:t>to ‘take and keep under review the laws applicable in Fiji with a view to their systematic</w:t>
      </w:r>
      <w:r>
        <w:rPr>
          <w:spacing w:val="1"/>
        </w:rPr>
        <w:t xml:space="preserve"> </w:t>
      </w:r>
      <w:r>
        <w:t>development and reform including in particular: the codification of such law; elimination of</w:t>
      </w:r>
      <w:r>
        <w:rPr>
          <w:spacing w:val="1"/>
        </w:rPr>
        <w:t xml:space="preserve"> </w:t>
      </w:r>
      <w:r>
        <w:t>anomalies, repeal of obsolete and unnecessary enactments, making of new laws; adoption</w:t>
      </w:r>
      <w:r>
        <w:rPr>
          <w:spacing w:val="-59"/>
        </w:rPr>
        <w:t xml:space="preserve"> </w:t>
      </w:r>
      <w:r>
        <w:t>of new or more effective and economical methods for the administration of the law and</w:t>
      </w:r>
      <w:r>
        <w:rPr>
          <w:spacing w:val="1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simplification,</w:t>
      </w:r>
      <w:r>
        <w:rPr>
          <w:spacing w:val="2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modernization of</w:t>
      </w:r>
      <w:r>
        <w:rPr>
          <w:spacing w:val="1"/>
        </w:rPr>
        <w:t xml:space="preserve"> </w:t>
      </w:r>
      <w:r>
        <w:t>the law.”</w:t>
      </w:r>
    </w:p>
    <w:p w14:paraId="32D40795" w14:textId="77777777" w:rsidR="00B16D8D" w:rsidRDefault="00B16D8D">
      <w:pPr>
        <w:pStyle w:val="BodyText"/>
        <w:spacing w:before="3"/>
        <w:rPr>
          <w:sz w:val="25"/>
        </w:rPr>
      </w:pPr>
    </w:p>
    <w:p w14:paraId="0B33A2B8" w14:textId="77777777" w:rsidR="00B16D8D" w:rsidRDefault="00080B28">
      <w:pPr>
        <w:pStyle w:val="BodyText"/>
        <w:spacing w:line="276" w:lineRule="auto"/>
        <w:ind w:left="100" w:right="993"/>
        <w:jc w:val="both"/>
      </w:pPr>
      <w:r>
        <w:t>The Commission reports to the Attorney General.</w:t>
      </w:r>
      <w:r>
        <w:rPr>
          <w:spacing w:val="1"/>
        </w:rPr>
        <w:t xml:space="preserve"> </w:t>
      </w:r>
      <w:r>
        <w:t>In April 2023, Cabinet had approved the</w:t>
      </w:r>
      <w:r>
        <w:rPr>
          <w:spacing w:val="1"/>
        </w:rPr>
        <w:t xml:space="preserve"> </w:t>
      </w:r>
      <w:r>
        <w:t>re-establishment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Fiji Law</w:t>
      </w:r>
      <w:r>
        <w:rPr>
          <w:spacing w:val="-4"/>
        </w:rPr>
        <w:t xml:space="preserve"> </w:t>
      </w:r>
      <w:r>
        <w:t>Reform</w:t>
      </w:r>
      <w:r>
        <w:rPr>
          <w:spacing w:val="-1"/>
        </w:rPr>
        <w:t xml:space="preserve"> </w:t>
      </w:r>
      <w:r>
        <w:t>Commission.</w:t>
      </w:r>
    </w:p>
    <w:p w14:paraId="56F61A2D" w14:textId="77777777" w:rsidR="00B16D8D" w:rsidRDefault="00B16D8D">
      <w:pPr>
        <w:pStyle w:val="BodyText"/>
        <w:spacing w:before="4"/>
        <w:rPr>
          <w:sz w:val="25"/>
        </w:rPr>
      </w:pPr>
    </w:p>
    <w:p w14:paraId="3A570611" w14:textId="77777777" w:rsidR="00B16D8D" w:rsidRDefault="00080B28">
      <w:pPr>
        <w:pStyle w:val="BodyText"/>
        <w:spacing w:line="276" w:lineRule="auto"/>
        <w:ind w:left="100" w:right="995"/>
        <w:jc w:val="both"/>
      </w:pPr>
      <w:r>
        <w:t>To</w:t>
      </w:r>
      <w:r>
        <w:rPr>
          <w:spacing w:val="1"/>
        </w:rPr>
        <w:t xml:space="preserve"> </w:t>
      </w:r>
      <w:r>
        <w:t>pursue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invites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suitably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candidates for the vacancies below.</w:t>
      </w:r>
      <w:r>
        <w:rPr>
          <w:spacing w:val="1"/>
        </w:rPr>
        <w:t xml:space="preserve"> </w:t>
      </w:r>
      <w:r>
        <w:t>Appointed by the Solicitor General, the appointee will</w:t>
      </w:r>
      <w:r>
        <w:rPr>
          <w:spacing w:val="1"/>
        </w:rPr>
        <w:t xml:space="preserve"> </w:t>
      </w:r>
      <w:r>
        <w:t>be required to assist with the effective and efficient operations of the Commission reporting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Director,</w:t>
      </w:r>
      <w:r>
        <w:rPr>
          <w:spacing w:val="2"/>
        </w:rPr>
        <w:t xml:space="preserve"> </w:t>
      </w:r>
      <w:r>
        <w:t>FLRC.</w:t>
      </w:r>
    </w:p>
    <w:p w14:paraId="37908C39" w14:textId="77777777" w:rsidR="00B16D8D" w:rsidRDefault="00B16D8D">
      <w:pPr>
        <w:pStyle w:val="BodyText"/>
        <w:spacing w:before="4"/>
        <w:rPr>
          <w:sz w:val="25"/>
        </w:rPr>
      </w:pPr>
    </w:p>
    <w:p w14:paraId="3F603C93" w14:textId="77777777" w:rsidR="00B16D8D" w:rsidRDefault="00080B28">
      <w:pPr>
        <w:pStyle w:val="BodyText"/>
        <w:ind w:left="100"/>
        <w:jc w:val="both"/>
      </w:pPr>
      <w:r>
        <w:t>Should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 to be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above, you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 apply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6A00B362" w14:textId="77777777" w:rsidR="00B16D8D" w:rsidRDefault="00B16D8D">
      <w:pPr>
        <w:pStyle w:val="BodyText"/>
        <w:rPr>
          <w:sz w:val="20"/>
        </w:rPr>
      </w:pPr>
    </w:p>
    <w:p w14:paraId="37EEAA97" w14:textId="77777777" w:rsidR="00B16D8D" w:rsidRDefault="00B16D8D">
      <w:pPr>
        <w:pStyle w:val="BodyText"/>
        <w:spacing w:before="4"/>
        <w:rPr>
          <w:sz w:val="19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868"/>
        <w:gridCol w:w="968"/>
        <w:gridCol w:w="2953"/>
        <w:gridCol w:w="1842"/>
      </w:tblGrid>
      <w:tr w:rsidR="00B16D8D" w14:paraId="5979E92F" w14:textId="77777777">
        <w:trPr>
          <w:trHeight w:val="637"/>
        </w:trPr>
        <w:tc>
          <w:tcPr>
            <w:tcW w:w="2017" w:type="dxa"/>
          </w:tcPr>
          <w:p w14:paraId="5A134396" w14:textId="77777777" w:rsidR="00B16D8D" w:rsidRDefault="00080B28">
            <w:pPr>
              <w:pStyle w:val="TableParagraph"/>
              <w:rPr>
                <w:b/>
              </w:rPr>
            </w:pPr>
            <w:r>
              <w:rPr>
                <w:b/>
              </w:rPr>
              <w:t>Vacancy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1868" w:type="dxa"/>
          </w:tcPr>
          <w:p w14:paraId="3014BE70" w14:textId="77777777" w:rsidR="00B16D8D" w:rsidRDefault="00080B28">
            <w:pPr>
              <w:pStyle w:val="TableParagraph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968" w:type="dxa"/>
          </w:tcPr>
          <w:p w14:paraId="26DAAC93" w14:textId="77777777" w:rsidR="00B16D8D" w:rsidRDefault="00080B28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Station</w:t>
            </w:r>
          </w:p>
        </w:tc>
        <w:tc>
          <w:tcPr>
            <w:tcW w:w="2953" w:type="dxa"/>
          </w:tcPr>
          <w:p w14:paraId="2E1B4DBC" w14:textId="77777777" w:rsidR="00B16D8D" w:rsidRDefault="00080B28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band/Salary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1842" w:type="dxa"/>
          </w:tcPr>
          <w:p w14:paraId="6881DFF7" w14:textId="77777777" w:rsidR="00B16D8D" w:rsidRDefault="00080B28">
            <w:pPr>
              <w:pStyle w:val="TableParagraph"/>
              <w:ind w:left="89" w:right="92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Positions</w:t>
            </w:r>
          </w:p>
        </w:tc>
      </w:tr>
      <w:tr w:rsidR="00B16D8D" w14:paraId="40CF6090" w14:textId="77777777">
        <w:trPr>
          <w:trHeight w:val="429"/>
        </w:trPr>
        <w:tc>
          <w:tcPr>
            <w:tcW w:w="2017" w:type="dxa"/>
          </w:tcPr>
          <w:p w14:paraId="34F3A3D7" w14:textId="788EEE80" w:rsidR="00B16D8D" w:rsidRDefault="00080B28">
            <w:pPr>
              <w:pStyle w:val="TableParagraph"/>
              <w:spacing w:line="250" w:lineRule="exact"/>
              <w:rPr>
                <w:rFonts w:ascii="Arial MT"/>
              </w:rPr>
            </w:pPr>
            <w:r>
              <w:rPr>
                <w:rFonts w:ascii="Arial MT"/>
              </w:rPr>
              <w:t>FLRC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0</w:t>
            </w:r>
            <w:r w:rsidR="00902C79">
              <w:rPr>
                <w:rFonts w:ascii="Arial MT"/>
              </w:rPr>
              <w:t>5</w:t>
            </w:r>
            <w:r>
              <w:rPr>
                <w:rFonts w:ascii="Arial MT"/>
              </w:rPr>
              <w:t>/24</w:t>
            </w:r>
          </w:p>
        </w:tc>
        <w:tc>
          <w:tcPr>
            <w:tcW w:w="1868" w:type="dxa"/>
          </w:tcPr>
          <w:p w14:paraId="01E13AF0" w14:textId="69EF6855" w:rsidR="00B16D8D" w:rsidRDefault="00902C79">
            <w:pPr>
              <w:pStyle w:val="TableParagraph"/>
              <w:spacing w:line="250" w:lineRule="exact"/>
              <w:rPr>
                <w:rFonts w:ascii="Arial MT"/>
              </w:rPr>
            </w:pPr>
            <w:r>
              <w:rPr>
                <w:rFonts w:ascii="Arial MT"/>
              </w:rPr>
              <w:t>STENO TYPIST</w:t>
            </w:r>
          </w:p>
        </w:tc>
        <w:tc>
          <w:tcPr>
            <w:tcW w:w="968" w:type="dxa"/>
          </w:tcPr>
          <w:p w14:paraId="389EB5C5" w14:textId="77777777" w:rsidR="00B16D8D" w:rsidRDefault="00080B28">
            <w:pPr>
              <w:pStyle w:val="TableParagraph"/>
              <w:spacing w:line="250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Suva</w:t>
            </w:r>
          </w:p>
        </w:tc>
        <w:tc>
          <w:tcPr>
            <w:tcW w:w="2953" w:type="dxa"/>
          </w:tcPr>
          <w:p w14:paraId="3BB02355" w14:textId="56703BB1" w:rsidR="00B16D8D" w:rsidRDefault="00080B28">
            <w:pPr>
              <w:pStyle w:val="TableParagraph"/>
              <w:spacing w:line="250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F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[$</w:t>
            </w:r>
            <w:r w:rsidR="00902C79">
              <w:rPr>
                <w:rFonts w:ascii="Arial MT"/>
              </w:rPr>
              <w:t>12,081.69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$</w:t>
            </w:r>
            <w:r w:rsidR="00902C79">
              <w:rPr>
                <w:rFonts w:ascii="Arial MT"/>
              </w:rPr>
              <w:t>15,489.35</w:t>
            </w:r>
            <w:r>
              <w:rPr>
                <w:rFonts w:ascii="Arial MT"/>
              </w:rPr>
              <w:t>]</w:t>
            </w:r>
          </w:p>
        </w:tc>
        <w:tc>
          <w:tcPr>
            <w:tcW w:w="1842" w:type="dxa"/>
          </w:tcPr>
          <w:p w14:paraId="7C22A491" w14:textId="77777777" w:rsidR="00B16D8D" w:rsidRDefault="00080B28">
            <w:pPr>
              <w:pStyle w:val="TableParagraph"/>
              <w:spacing w:line="250" w:lineRule="exact"/>
              <w:ind w:left="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  <w:p w14:paraId="6F483969" w14:textId="77777777" w:rsidR="00902C79" w:rsidRDefault="00902C79">
            <w:pPr>
              <w:pStyle w:val="TableParagraph"/>
              <w:spacing w:line="250" w:lineRule="exact"/>
              <w:ind w:left="4"/>
              <w:jc w:val="center"/>
              <w:rPr>
                <w:rFonts w:ascii="Arial MT"/>
              </w:rPr>
            </w:pPr>
          </w:p>
        </w:tc>
      </w:tr>
      <w:tr w:rsidR="00902C79" w14:paraId="47828B7F" w14:textId="77777777">
        <w:trPr>
          <w:trHeight w:val="429"/>
        </w:trPr>
        <w:tc>
          <w:tcPr>
            <w:tcW w:w="2017" w:type="dxa"/>
          </w:tcPr>
          <w:p w14:paraId="6A292503" w14:textId="60B023CE" w:rsidR="00902C79" w:rsidRDefault="00902C79">
            <w:pPr>
              <w:pStyle w:val="TableParagraph"/>
              <w:spacing w:line="250" w:lineRule="exact"/>
              <w:rPr>
                <w:rFonts w:ascii="Arial MT"/>
              </w:rPr>
            </w:pPr>
            <w:r>
              <w:rPr>
                <w:rFonts w:ascii="Arial MT"/>
              </w:rPr>
              <w:t>FLRC 06/24</w:t>
            </w:r>
          </w:p>
        </w:tc>
        <w:tc>
          <w:tcPr>
            <w:tcW w:w="1868" w:type="dxa"/>
          </w:tcPr>
          <w:p w14:paraId="477DDFB9" w14:textId="178A7A4C" w:rsidR="00902C79" w:rsidRDefault="00902C79">
            <w:pPr>
              <w:pStyle w:val="TableParagraph"/>
              <w:spacing w:line="250" w:lineRule="exact"/>
              <w:rPr>
                <w:rFonts w:ascii="Arial MT"/>
              </w:rPr>
            </w:pPr>
            <w:r>
              <w:rPr>
                <w:rFonts w:ascii="Arial MT"/>
              </w:rPr>
              <w:t>EXECUTIVE OFFICER</w:t>
            </w:r>
          </w:p>
        </w:tc>
        <w:tc>
          <w:tcPr>
            <w:tcW w:w="968" w:type="dxa"/>
          </w:tcPr>
          <w:p w14:paraId="42FC8ACF" w14:textId="2C0AFF85" w:rsidR="00902C79" w:rsidRDefault="00902C79">
            <w:pPr>
              <w:pStyle w:val="TableParagraph"/>
              <w:spacing w:line="250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Suva</w:t>
            </w:r>
          </w:p>
        </w:tc>
        <w:tc>
          <w:tcPr>
            <w:tcW w:w="2953" w:type="dxa"/>
          </w:tcPr>
          <w:p w14:paraId="6D65EF6D" w14:textId="319EF358" w:rsidR="00902C79" w:rsidRDefault="00902C79">
            <w:pPr>
              <w:pStyle w:val="TableParagraph"/>
              <w:spacing w:line="250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F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[$19,041.75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$24,412.50]</w:t>
            </w:r>
          </w:p>
        </w:tc>
        <w:tc>
          <w:tcPr>
            <w:tcW w:w="1842" w:type="dxa"/>
          </w:tcPr>
          <w:p w14:paraId="7A9F2CB1" w14:textId="2AAEC733" w:rsidR="00902C79" w:rsidRDefault="00902C79">
            <w:pPr>
              <w:pStyle w:val="TableParagraph"/>
              <w:spacing w:line="250" w:lineRule="exact"/>
              <w:ind w:left="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</w:tbl>
    <w:p w14:paraId="6EB8520C" w14:textId="77777777" w:rsidR="00B16D8D" w:rsidRDefault="00B16D8D">
      <w:pPr>
        <w:pStyle w:val="BodyText"/>
        <w:rPr>
          <w:sz w:val="20"/>
        </w:rPr>
      </w:pPr>
    </w:p>
    <w:p w14:paraId="3030791E" w14:textId="77777777" w:rsidR="00B16D8D" w:rsidRDefault="00B16D8D">
      <w:pPr>
        <w:pStyle w:val="BodyText"/>
        <w:spacing w:before="4"/>
      </w:pPr>
    </w:p>
    <w:p w14:paraId="4EA336F5" w14:textId="77777777" w:rsidR="00B16D8D" w:rsidRDefault="00080B28">
      <w:pPr>
        <w:pStyle w:val="BodyText"/>
        <w:spacing w:before="94"/>
        <w:ind w:left="100" w:right="833"/>
        <w:jc w:val="both"/>
      </w:pPr>
      <w:r>
        <w:t>The</w:t>
      </w:r>
      <w:r>
        <w:rPr>
          <w:spacing w:val="-9"/>
        </w:rPr>
        <w:t xml:space="preserve"> </w:t>
      </w:r>
      <w:r>
        <w:t>appointment</w:t>
      </w:r>
      <w:r>
        <w:rPr>
          <w:spacing w:val="-8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positions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Open</w:t>
      </w:r>
      <w:r>
        <w:rPr>
          <w:spacing w:val="-59"/>
        </w:rPr>
        <w:t xml:space="preserve"> </w:t>
      </w:r>
      <w:r>
        <w:t>Merit Recruitment and Selection Guidelines. A full application package, including the Role</w:t>
      </w:r>
      <w:r>
        <w:rPr>
          <w:spacing w:val="1"/>
        </w:rPr>
        <w:t xml:space="preserve"> </w:t>
      </w:r>
      <w:r>
        <w:t>Descriptions for the position is available on http:// w</w:t>
      </w:r>
      <w:hyperlink r:id="rId6">
        <w:r>
          <w:t xml:space="preserve">www.flrc.gov.fj </w:t>
        </w:r>
      </w:hyperlink>
      <w:r>
        <w:t>under Careers. Applicants</w:t>
      </w:r>
      <w:r>
        <w:rPr>
          <w:spacing w:val="-59"/>
        </w:rPr>
        <w:t xml:space="preserve"> </w:t>
      </w:r>
      <w:r>
        <w:t>are encouraged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this 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with your written</w:t>
      </w:r>
      <w:r>
        <w:rPr>
          <w:spacing w:val="-2"/>
        </w:rPr>
        <w:t xml:space="preserve"> </w:t>
      </w:r>
      <w:r>
        <w:t>application.</w:t>
      </w:r>
    </w:p>
    <w:p w14:paraId="668044A5" w14:textId="77777777" w:rsidR="00B16D8D" w:rsidRDefault="00B16D8D">
      <w:pPr>
        <w:pStyle w:val="BodyText"/>
        <w:rPr>
          <w:sz w:val="24"/>
        </w:rPr>
      </w:pPr>
    </w:p>
    <w:p w14:paraId="61D66081" w14:textId="77777777" w:rsidR="00B16D8D" w:rsidRDefault="00B16D8D">
      <w:pPr>
        <w:pStyle w:val="BodyText"/>
        <w:spacing w:before="6"/>
        <w:rPr>
          <w:sz w:val="25"/>
        </w:rPr>
      </w:pPr>
    </w:p>
    <w:p w14:paraId="78412AA6" w14:textId="77777777" w:rsidR="00B16D8D" w:rsidRDefault="00080B28">
      <w:pPr>
        <w:pStyle w:val="Heading1"/>
      </w:pPr>
      <w:r>
        <w:rPr>
          <w:u w:val="thick"/>
        </w:rPr>
        <w:t>Eligibility</w:t>
      </w:r>
    </w:p>
    <w:p w14:paraId="770E10D2" w14:textId="77777777" w:rsidR="00B16D8D" w:rsidRDefault="00080B28">
      <w:pPr>
        <w:pStyle w:val="BodyText"/>
        <w:spacing w:before="40" w:line="276" w:lineRule="auto"/>
        <w:ind w:left="100" w:right="993"/>
        <w:jc w:val="both"/>
      </w:pPr>
      <w:r>
        <w:t>All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character,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rPr>
          <w:spacing w:val="-1"/>
        </w:rPr>
        <w:t>background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demonstrates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commitment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values</w:t>
      </w:r>
      <w:r>
        <w:rPr>
          <w:spacing w:val="-10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principles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state</w:t>
      </w:r>
      <w:r>
        <w:rPr>
          <w:spacing w:val="-16"/>
        </w:rPr>
        <w:t xml:space="preserve"> </w:t>
      </w:r>
      <w:r>
        <w:t>service.</w:t>
      </w:r>
      <w:r>
        <w:rPr>
          <w:spacing w:val="-58"/>
        </w:rPr>
        <w:t xml:space="preserve"> </w:t>
      </w:r>
      <w:r>
        <w:t>Applicants must also be Fijian Citizen, in sound health, aged below 60 with a clear police</w:t>
      </w:r>
      <w:r>
        <w:rPr>
          <w:spacing w:val="1"/>
        </w:rPr>
        <w:t xml:space="preserve"> </w:t>
      </w:r>
      <w:r>
        <w:t>record. The selected applicant will be required to provide a medical and police clearance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taking</w:t>
      </w:r>
      <w:r>
        <w:rPr>
          <w:spacing w:val="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duty.</w:t>
      </w:r>
    </w:p>
    <w:p w14:paraId="144E4DEB" w14:textId="77777777" w:rsidR="00902C79" w:rsidRDefault="00902C79">
      <w:pPr>
        <w:pStyle w:val="BodyText"/>
        <w:spacing w:before="40" w:line="276" w:lineRule="auto"/>
        <w:ind w:left="100" w:right="993"/>
        <w:jc w:val="both"/>
      </w:pPr>
    </w:p>
    <w:p w14:paraId="4DCCB4AC" w14:textId="77777777" w:rsidR="00902C79" w:rsidRDefault="00902C79">
      <w:pPr>
        <w:pStyle w:val="BodyText"/>
        <w:spacing w:before="40" w:line="276" w:lineRule="auto"/>
        <w:ind w:left="100" w:right="993"/>
        <w:jc w:val="both"/>
      </w:pPr>
    </w:p>
    <w:p w14:paraId="38955DC5" w14:textId="77777777" w:rsidR="00902C79" w:rsidRDefault="00902C79">
      <w:pPr>
        <w:pStyle w:val="BodyText"/>
        <w:spacing w:before="40" w:line="276" w:lineRule="auto"/>
        <w:ind w:left="100" w:right="993"/>
        <w:jc w:val="both"/>
      </w:pPr>
    </w:p>
    <w:p w14:paraId="59956EEF" w14:textId="77777777" w:rsidR="00902C79" w:rsidRDefault="00902C79">
      <w:pPr>
        <w:pStyle w:val="BodyText"/>
        <w:spacing w:before="40" w:line="276" w:lineRule="auto"/>
        <w:ind w:left="100" w:right="993"/>
        <w:jc w:val="both"/>
      </w:pPr>
    </w:p>
    <w:p w14:paraId="71A8457E" w14:textId="77777777" w:rsidR="00B16D8D" w:rsidRDefault="00080B28">
      <w:pPr>
        <w:pStyle w:val="Heading1"/>
        <w:spacing w:before="197"/>
      </w:pPr>
      <w:r>
        <w:rPr>
          <w:u w:val="thick"/>
        </w:rPr>
        <w:lastRenderedPageBreak/>
        <w:t>Application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Process</w:t>
      </w:r>
    </w:p>
    <w:p w14:paraId="5F7EE0B1" w14:textId="77777777" w:rsidR="00B16D8D" w:rsidRDefault="00080B28">
      <w:pPr>
        <w:pStyle w:val="BodyText"/>
        <w:spacing w:before="4"/>
        <w:ind w:left="100"/>
        <w:jc w:val="both"/>
      </w:pP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must submit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 documents:</w:t>
      </w:r>
    </w:p>
    <w:p w14:paraId="217ED220" w14:textId="77777777" w:rsidR="00B16D8D" w:rsidRDefault="00080B28">
      <w:pPr>
        <w:pStyle w:val="ListParagraph"/>
        <w:numPr>
          <w:ilvl w:val="0"/>
          <w:numId w:val="1"/>
        </w:numPr>
        <w:tabs>
          <w:tab w:val="left" w:pos="461"/>
        </w:tabs>
        <w:spacing w:before="198"/>
        <w:ind w:right="833"/>
      </w:pPr>
      <w:r>
        <w:t>A</w:t>
      </w:r>
      <w:r>
        <w:rPr>
          <w:spacing w:val="10"/>
        </w:rPr>
        <w:t xml:space="preserve"> </w:t>
      </w:r>
      <w:r>
        <w:t>completed</w:t>
      </w:r>
      <w:r>
        <w:rPr>
          <w:spacing w:val="8"/>
        </w:rPr>
        <w:t xml:space="preserve"> </w:t>
      </w:r>
      <w:r>
        <w:t>Vacancy</w:t>
      </w:r>
      <w:r>
        <w:rPr>
          <w:spacing w:val="10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link</w:t>
      </w:r>
      <w:r>
        <w:rPr>
          <w:color w:val="0000FF"/>
          <w:spacing w:val="12"/>
        </w:rPr>
        <w:t xml:space="preserve"> </w:t>
      </w:r>
      <w:hyperlink r:id="rId7">
        <w:r>
          <w:rPr>
            <w:rFonts w:ascii="Arial" w:hAnsi="Arial"/>
            <w:b/>
            <w:color w:val="0000FF"/>
            <w:u w:val="thick" w:color="0000FF"/>
          </w:rPr>
          <w:t>www.flrc.gov.fj</w:t>
        </w:r>
        <w:r>
          <w:rPr>
            <w:rFonts w:ascii="Arial" w:hAnsi="Arial"/>
            <w:b/>
            <w:color w:val="0000FF"/>
            <w:spacing w:val="11"/>
          </w:rPr>
          <w:t xml:space="preserve"> </w:t>
        </w:r>
      </w:hyperlink>
      <w:r>
        <w:t>–</w:t>
      </w:r>
      <w:r>
        <w:rPr>
          <w:spacing w:val="-58"/>
        </w:rPr>
        <w:t xml:space="preserve"> </w:t>
      </w:r>
      <w:r>
        <w:t>under Careers</w:t>
      </w:r>
    </w:p>
    <w:p w14:paraId="194FD7B7" w14:textId="77777777" w:rsidR="00B16D8D" w:rsidRDefault="00080B28">
      <w:pPr>
        <w:pStyle w:val="ListParagraph"/>
        <w:numPr>
          <w:ilvl w:val="0"/>
          <w:numId w:val="1"/>
        </w:numPr>
        <w:tabs>
          <w:tab w:val="left" w:pos="461"/>
        </w:tabs>
        <w:spacing w:before="3"/>
        <w:ind w:hanging="361"/>
      </w:pPr>
      <w:r>
        <w:t>A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CV/Resume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referee</w:t>
      </w:r>
      <w:r>
        <w:rPr>
          <w:spacing w:val="-1"/>
        </w:rPr>
        <w:t xml:space="preserve"> </w:t>
      </w:r>
      <w:r>
        <w:t>contact details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recent supervisor.</w:t>
      </w:r>
    </w:p>
    <w:p w14:paraId="28FA4CF8" w14:textId="77777777" w:rsidR="00B16D8D" w:rsidRDefault="00080B28">
      <w:pPr>
        <w:pStyle w:val="ListParagraph"/>
        <w:numPr>
          <w:ilvl w:val="0"/>
          <w:numId w:val="1"/>
        </w:numPr>
        <w:tabs>
          <w:tab w:val="left" w:pos="461"/>
        </w:tabs>
        <w:spacing w:before="64" w:line="251" w:lineRule="exact"/>
        <w:ind w:hanging="361"/>
      </w:pP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transcripts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certificates.</w:t>
      </w:r>
    </w:p>
    <w:p w14:paraId="256790A6" w14:textId="77777777" w:rsidR="00B16D8D" w:rsidRDefault="00080B28">
      <w:pPr>
        <w:pStyle w:val="ListParagraph"/>
        <w:numPr>
          <w:ilvl w:val="0"/>
          <w:numId w:val="1"/>
        </w:numPr>
        <w:tabs>
          <w:tab w:val="left" w:pos="461"/>
        </w:tabs>
        <w:spacing w:line="244" w:lineRule="auto"/>
        <w:ind w:right="832"/>
      </w:pPr>
      <w:r>
        <w:t>Applicants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1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considered.</w:t>
      </w:r>
    </w:p>
    <w:p w14:paraId="1124FFE2" w14:textId="77777777" w:rsidR="00B16D8D" w:rsidRDefault="00B16D8D">
      <w:pPr>
        <w:pStyle w:val="BodyText"/>
        <w:spacing w:before="2"/>
        <w:rPr>
          <w:sz w:val="21"/>
        </w:rPr>
      </w:pPr>
    </w:p>
    <w:p w14:paraId="537930D4" w14:textId="77777777" w:rsidR="00B16D8D" w:rsidRDefault="00080B28">
      <w:pPr>
        <w:pStyle w:val="Heading1"/>
      </w:pPr>
      <w:r>
        <w:rPr>
          <w:u w:val="thick"/>
        </w:rPr>
        <w:t>Submission</w:t>
      </w:r>
    </w:p>
    <w:p w14:paraId="6B5329E7" w14:textId="77777777" w:rsidR="00B16D8D" w:rsidRDefault="00B16D8D">
      <w:pPr>
        <w:pStyle w:val="BodyText"/>
        <w:spacing w:before="8"/>
        <w:rPr>
          <w:rFonts w:ascii="Arial"/>
          <w:b/>
          <w:sz w:val="13"/>
        </w:rPr>
      </w:pPr>
    </w:p>
    <w:p w14:paraId="707B6A8B" w14:textId="77777777" w:rsidR="00B16D8D" w:rsidRDefault="00080B28">
      <w:pPr>
        <w:spacing w:before="93"/>
        <w:ind w:left="100"/>
        <w:rPr>
          <w:rFonts w:ascii="Arial" w:hAnsi="Arial"/>
          <w:b/>
        </w:rPr>
      </w:pPr>
      <w:r>
        <w:t>Applications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t>“</w:t>
      </w:r>
      <w:r>
        <w:rPr>
          <w:rFonts w:ascii="Arial" w:hAnsi="Arial"/>
          <w:b/>
        </w:rPr>
        <w:t>FLRC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vacancy”</w:t>
      </w:r>
      <w:r>
        <w:rPr>
          <w:rFonts w:ascii="Arial" w:hAnsi="Arial"/>
          <w:b/>
          <w:spacing w:val="14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rFonts w:ascii="Arial" w:hAnsi="Arial"/>
          <w:b/>
        </w:rPr>
        <w:t>number</w:t>
      </w:r>
      <w:r>
        <w:rPr>
          <w:rFonts w:ascii="Arial" w:hAnsi="Arial"/>
          <w:b/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rFonts w:ascii="Arial" w:hAnsi="Arial"/>
          <w:b/>
        </w:rPr>
        <w:t>position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applied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for.</w:t>
      </w:r>
    </w:p>
    <w:p w14:paraId="49B3386D" w14:textId="77777777" w:rsidR="00B16D8D" w:rsidRDefault="00080B28">
      <w:pPr>
        <w:spacing w:before="2"/>
        <w:ind w:left="100"/>
      </w:pP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rPr>
          <w:rFonts w:ascii="Arial"/>
          <w:b/>
        </w:rPr>
        <w:t>strictest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confidence</w:t>
      </w:r>
      <w:r>
        <w:t>.</w:t>
      </w:r>
    </w:p>
    <w:p w14:paraId="7B889705" w14:textId="77777777" w:rsidR="00B16D8D" w:rsidRDefault="00B16D8D">
      <w:pPr>
        <w:pStyle w:val="BodyText"/>
      </w:pPr>
    </w:p>
    <w:p w14:paraId="42168A76" w14:textId="49B3386D" w:rsidR="00B16D8D" w:rsidRDefault="00080B28">
      <w:pPr>
        <w:pStyle w:val="Heading1"/>
      </w:pPr>
      <w:r>
        <w:t>Applications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16.30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 w:rsidR="006F1AE4">
        <w:t>Saturd</w:t>
      </w:r>
      <w:r>
        <w:t>ay,</w:t>
      </w:r>
      <w:r>
        <w:rPr>
          <w:spacing w:val="1"/>
        </w:rPr>
        <w:t xml:space="preserve"> </w:t>
      </w:r>
      <w:r>
        <w:t>2</w:t>
      </w:r>
      <w:r w:rsidR="006F1AE4">
        <w:t>8</w:t>
      </w:r>
      <w:r>
        <w:rPr>
          <w:spacing w:val="1"/>
        </w:rPr>
        <w:t xml:space="preserve"> </w:t>
      </w:r>
      <w:r w:rsidR="00541712">
        <w:t>December</w:t>
      </w:r>
      <w:r>
        <w:rPr>
          <w:spacing w:val="1"/>
        </w:rPr>
        <w:t xml:space="preserve"> </w:t>
      </w:r>
      <w:r>
        <w:t>2024.</w:t>
      </w:r>
    </w:p>
    <w:p w14:paraId="75CA9D37" w14:textId="77777777" w:rsidR="00B16D8D" w:rsidRDefault="00B16D8D">
      <w:pPr>
        <w:pStyle w:val="BodyText"/>
        <w:rPr>
          <w:rFonts w:ascii="Arial"/>
          <w:b/>
        </w:rPr>
      </w:pPr>
    </w:p>
    <w:p w14:paraId="78FE4AB4" w14:textId="77777777" w:rsidR="00B16D8D" w:rsidRDefault="00080B28">
      <w:pPr>
        <w:pStyle w:val="BodyText"/>
        <w:spacing w:before="1"/>
        <w:ind w:left="100"/>
      </w:pPr>
      <w:r>
        <w:t>Late</w:t>
      </w:r>
      <w:r>
        <w:rPr>
          <w:spacing w:val="-1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 considered.</w:t>
      </w:r>
    </w:p>
    <w:p w14:paraId="4E84C1D1" w14:textId="77777777" w:rsidR="00B16D8D" w:rsidRDefault="00080B28">
      <w:pPr>
        <w:pStyle w:val="BodyText"/>
        <w:spacing w:before="121"/>
        <w:ind w:left="100" w:right="158"/>
      </w:pPr>
      <w:r>
        <w:t>Applicants</w:t>
      </w:r>
      <w:r>
        <w:rPr>
          <w:spacing w:val="21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encouraged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submit</w:t>
      </w:r>
      <w:r>
        <w:rPr>
          <w:spacing w:val="21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application</w:t>
      </w:r>
      <w:r>
        <w:rPr>
          <w:spacing w:val="22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e-mail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hyperlink r:id="rId8">
        <w:r>
          <w:rPr>
            <w:color w:val="0000FF"/>
            <w:u w:val="single" w:color="0000FF"/>
          </w:rPr>
          <w:t>malini.rekha@flrc.gov.f</w:t>
        </w:r>
        <w:r>
          <w:rPr>
            <w:color w:val="0000FF"/>
          </w:rPr>
          <w:t>j</w:t>
        </w:r>
      </w:hyperlink>
      <w:r>
        <w:t>,</w:t>
      </w:r>
      <w:r>
        <w:rPr>
          <w:spacing w:val="-58"/>
        </w:rPr>
        <w:t xml:space="preserve"> </w:t>
      </w:r>
      <w:r>
        <w:t>Clerical</w:t>
      </w:r>
      <w:r>
        <w:rPr>
          <w:spacing w:val="-1"/>
        </w:rPr>
        <w:t xml:space="preserve"> </w:t>
      </w:r>
      <w:r>
        <w:t>Officer,</w:t>
      </w:r>
      <w:r>
        <w:rPr>
          <w:spacing w:val="-1"/>
        </w:rPr>
        <w:t xml:space="preserve"> </w:t>
      </w:r>
      <w:r>
        <w:t>Fiji Law</w:t>
      </w:r>
      <w:r>
        <w:rPr>
          <w:spacing w:val="-5"/>
        </w:rPr>
        <w:t xml:space="preserve"> </w:t>
      </w:r>
      <w:r>
        <w:t>Reform</w:t>
      </w:r>
      <w:r>
        <w:rPr>
          <w:spacing w:val="-1"/>
        </w:rPr>
        <w:t xml:space="preserve"> </w:t>
      </w:r>
      <w:r>
        <w:t>Commission.</w:t>
      </w:r>
    </w:p>
    <w:p w14:paraId="560C5474" w14:textId="77777777" w:rsidR="00B16D8D" w:rsidRDefault="00B16D8D">
      <w:pPr>
        <w:pStyle w:val="BodyText"/>
        <w:rPr>
          <w:sz w:val="24"/>
        </w:rPr>
      </w:pPr>
    </w:p>
    <w:p w14:paraId="3210C4B4" w14:textId="77777777" w:rsidR="00B16D8D" w:rsidRDefault="00B16D8D">
      <w:pPr>
        <w:pStyle w:val="BodyText"/>
        <w:spacing w:before="10"/>
        <w:rPr>
          <w:sz w:val="18"/>
        </w:rPr>
      </w:pPr>
    </w:p>
    <w:p w14:paraId="4856E9B5" w14:textId="77777777" w:rsidR="00B16D8D" w:rsidRDefault="00080B28">
      <w:pPr>
        <w:pStyle w:val="BodyText"/>
        <w:ind w:left="100"/>
      </w:pPr>
      <w:r>
        <w:t>Should</w:t>
      </w:r>
      <w:r>
        <w:rPr>
          <w:spacing w:val="-6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queries</w:t>
      </w:r>
      <w:r>
        <w:rPr>
          <w:spacing w:val="-6"/>
        </w:rPr>
        <w:t xml:space="preserve"> </w:t>
      </w:r>
      <w:proofErr w:type="gramStart"/>
      <w:r>
        <w:t>with</w:t>
      </w:r>
      <w:r>
        <w:rPr>
          <w:spacing w:val="-5"/>
        </w:rPr>
        <w:t xml:space="preserve"> </w:t>
      </w:r>
      <w:r>
        <w:t>regard</w:t>
      </w:r>
      <w:r>
        <w:rPr>
          <w:spacing w:val="-10"/>
        </w:rPr>
        <w:t xml:space="preserve"> </w:t>
      </w:r>
      <w:r>
        <w:t>to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vacancy</w:t>
      </w:r>
      <w:r>
        <w:rPr>
          <w:spacing w:val="-8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Fiji</w:t>
      </w:r>
      <w:r>
        <w:rPr>
          <w:spacing w:val="-6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Reform</w:t>
      </w:r>
      <w:r>
        <w:rPr>
          <w:spacing w:val="-58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via phone contact</w:t>
      </w:r>
      <w:r>
        <w:rPr>
          <w:spacing w:val="-1"/>
        </w:rPr>
        <w:t xml:space="preserve"> </w:t>
      </w:r>
      <w:r>
        <w:t>3303900/3303646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above.</w:t>
      </w:r>
    </w:p>
    <w:p w14:paraId="4950A70F" w14:textId="77777777" w:rsidR="00B16D8D" w:rsidRDefault="00B16D8D">
      <w:pPr>
        <w:pStyle w:val="BodyText"/>
        <w:rPr>
          <w:sz w:val="24"/>
        </w:rPr>
      </w:pPr>
    </w:p>
    <w:p w14:paraId="3625D047" w14:textId="77777777" w:rsidR="00B16D8D" w:rsidRDefault="00B16D8D">
      <w:pPr>
        <w:pStyle w:val="BodyText"/>
        <w:spacing w:before="9"/>
        <w:rPr>
          <w:sz w:val="18"/>
        </w:rPr>
      </w:pPr>
    </w:p>
    <w:p w14:paraId="63B407DC" w14:textId="77777777" w:rsidR="00B16D8D" w:rsidRDefault="00080B28">
      <w:pPr>
        <w:pStyle w:val="BodyText"/>
        <w:spacing w:before="1"/>
        <w:ind w:left="100"/>
      </w:pPr>
      <w:r>
        <w:t>OR</w:t>
      </w:r>
    </w:p>
    <w:p w14:paraId="0C9E7B7C" w14:textId="77777777" w:rsidR="00B16D8D" w:rsidRDefault="00B16D8D">
      <w:pPr>
        <w:pStyle w:val="BodyText"/>
        <w:rPr>
          <w:sz w:val="20"/>
        </w:rPr>
      </w:pPr>
    </w:p>
    <w:p w14:paraId="36F4017D" w14:textId="77777777" w:rsidR="00B16D8D" w:rsidRDefault="00B16D8D">
      <w:pPr>
        <w:pStyle w:val="BodyText"/>
        <w:spacing w:before="7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8"/>
        <w:gridCol w:w="4458"/>
      </w:tblGrid>
      <w:tr w:rsidR="00B16D8D" w14:paraId="0AECAAEB" w14:textId="77777777">
        <w:trPr>
          <w:trHeight w:val="3201"/>
        </w:trPr>
        <w:tc>
          <w:tcPr>
            <w:tcW w:w="4328" w:type="dxa"/>
          </w:tcPr>
          <w:p w14:paraId="49E9F027" w14:textId="77777777" w:rsidR="00B16D8D" w:rsidRDefault="00080B28">
            <w:pPr>
              <w:pStyle w:val="TableParagraph"/>
              <w:spacing w:before="30" w:line="580" w:lineRule="exact"/>
              <w:ind w:right="2015"/>
              <w:rPr>
                <w:b/>
              </w:rPr>
            </w:pPr>
            <w:r>
              <w:rPr>
                <w:b/>
              </w:rPr>
              <w:t>Applications by Post</w:t>
            </w:r>
            <w:r>
              <w:rPr>
                <w:b/>
                <w:spacing w:val="-59"/>
              </w:rPr>
              <w:t xml:space="preserve"> </w:t>
            </w:r>
            <w:proofErr w:type="gramStart"/>
            <w:r>
              <w:rPr>
                <w:b/>
              </w:rPr>
              <w:t>The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Director</w:t>
            </w:r>
          </w:p>
          <w:p w14:paraId="2EAED68B" w14:textId="77777777" w:rsidR="00B16D8D" w:rsidRDefault="00080B28">
            <w:pPr>
              <w:pStyle w:val="TableParagraph"/>
              <w:spacing w:line="222" w:lineRule="exact"/>
              <w:rPr>
                <w:b/>
              </w:rPr>
            </w:pPr>
            <w:proofErr w:type="spellStart"/>
            <w:r>
              <w:rPr>
                <w:b/>
              </w:rPr>
              <w:t>Att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Ms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Malini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Rekha,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Clerical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Officer</w:t>
            </w:r>
          </w:p>
          <w:p w14:paraId="04696C30" w14:textId="77777777" w:rsidR="00B16D8D" w:rsidRDefault="00080B28">
            <w:pPr>
              <w:pStyle w:val="TableParagraph"/>
              <w:spacing w:before="38" w:line="278" w:lineRule="auto"/>
              <w:ind w:right="1048"/>
              <w:rPr>
                <w:b/>
              </w:rPr>
            </w:pPr>
            <w:r>
              <w:rPr>
                <w:b/>
              </w:rPr>
              <w:t xml:space="preserve">“Vacancy title” &amp; </w:t>
            </w:r>
            <w:proofErr w:type="spellStart"/>
            <w:r>
              <w:rPr>
                <w:b/>
              </w:rPr>
              <w:t>Vacany</w:t>
            </w:r>
            <w:proofErr w:type="spellEnd"/>
            <w:r>
              <w:rPr>
                <w:b/>
              </w:rPr>
              <w:t xml:space="preserve"> No.”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Fiji Law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Reform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Commission</w:t>
            </w:r>
          </w:p>
          <w:p w14:paraId="5B68312C" w14:textId="77777777" w:rsidR="00B16D8D" w:rsidRDefault="00080B2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P.O. Box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2519</w:t>
            </w:r>
          </w:p>
          <w:p w14:paraId="4733469E" w14:textId="77777777" w:rsidR="00B16D8D" w:rsidRDefault="00080B28">
            <w:pPr>
              <w:pStyle w:val="TableParagraph"/>
              <w:spacing w:before="37" w:line="240" w:lineRule="auto"/>
              <w:rPr>
                <w:b/>
              </w:rPr>
            </w:pPr>
            <w:r>
              <w:rPr>
                <w:b/>
              </w:rPr>
              <w:t>Government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Buildings,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Suva, Fiji.</w:t>
            </w:r>
          </w:p>
        </w:tc>
        <w:tc>
          <w:tcPr>
            <w:tcW w:w="4458" w:type="dxa"/>
          </w:tcPr>
          <w:p w14:paraId="1528E8E1" w14:textId="77777777" w:rsidR="00B16D8D" w:rsidRDefault="00080B28">
            <w:pPr>
              <w:pStyle w:val="TableParagraph"/>
              <w:spacing w:before="30" w:line="580" w:lineRule="exact"/>
              <w:ind w:right="1949"/>
              <w:rPr>
                <w:b/>
              </w:rPr>
            </w:pPr>
            <w:r>
              <w:rPr>
                <w:b/>
              </w:rPr>
              <w:t>Applications in person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Director</w:t>
            </w:r>
          </w:p>
          <w:p w14:paraId="5D7AAC2B" w14:textId="77777777" w:rsidR="00B16D8D" w:rsidRDefault="00080B28">
            <w:pPr>
              <w:pStyle w:val="TableParagraph"/>
              <w:spacing w:line="222" w:lineRule="exact"/>
              <w:rPr>
                <w:b/>
              </w:rPr>
            </w:pPr>
            <w:proofErr w:type="spellStart"/>
            <w:r>
              <w:rPr>
                <w:b/>
              </w:rPr>
              <w:t>Att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57"/>
              </w:rPr>
              <w:t xml:space="preserve"> </w:t>
            </w:r>
            <w:proofErr w:type="spellStart"/>
            <w:r>
              <w:rPr>
                <w:b/>
              </w:rPr>
              <w:t>Ms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Malini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Rekha,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Clerical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Officer</w:t>
            </w:r>
          </w:p>
          <w:p w14:paraId="462BE2CF" w14:textId="77777777" w:rsidR="00B16D8D" w:rsidRDefault="00080B28">
            <w:pPr>
              <w:pStyle w:val="TableParagraph"/>
              <w:spacing w:before="38" w:line="276" w:lineRule="auto"/>
              <w:ind w:right="1166"/>
              <w:rPr>
                <w:b/>
              </w:rPr>
            </w:pPr>
            <w:r>
              <w:rPr>
                <w:b/>
              </w:rPr>
              <w:t>“Vacancy title &amp; Vacancy No.”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Fiji Law Reform Commission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Level 5,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Civic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Towers,</w:t>
            </w:r>
          </w:p>
          <w:p w14:paraId="1CA8FC56" w14:textId="77777777" w:rsidR="00B16D8D" w:rsidRDefault="00080B28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Civic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Towers,</w:t>
            </w:r>
          </w:p>
          <w:p w14:paraId="19E5409E" w14:textId="77777777" w:rsidR="00B16D8D" w:rsidRDefault="00080B28">
            <w:pPr>
              <w:pStyle w:val="TableParagraph"/>
              <w:spacing w:before="37" w:line="240" w:lineRule="auto"/>
              <w:rPr>
                <w:b/>
              </w:rPr>
            </w:pPr>
            <w:r>
              <w:rPr>
                <w:b/>
              </w:rPr>
              <w:t>Victoria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Parade,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Suva.</w:t>
            </w:r>
          </w:p>
        </w:tc>
      </w:tr>
    </w:tbl>
    <w:p w14:paraId="3465B1B8" w14:textId="77777777" w:rsidR="00080B28" w:rsidRDefault="00080B28"/>
    <w:sectPr w:rsidR="00080B28">
      <w:pgSz w:w="11910" w:h="1684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35E"/>
    <w:multiLevelType w:val="hybridMultilevel"/>
    <w:tmpl w:val="F9142520"/>
    <w:lvl w:ilvl="0" w:tplc="B372C318">
      <w:start w:val="1"/>
      <w:numFmt w:val="decimal"/>
      <w:lvlText w:val="%1."/>
      <w:lvlJc w:val="left"/>
      <w:pPr>
        <w:ind w:left="4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D8EE5D2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 w:tplc="51FA5792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3" w:tplc="DC8EF60A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92763C2E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5" w:tplc="20D29EA6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6" w:tplc="AF9681DA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 w:tplc="253E4544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 w:tplc="D1400E58">
      <w:numFmt w:val="bullet"/>
      <w:lvlText w:val="•"/>
      <w:lvlJc w:val="left"/>
      <w:pPr>
        <w:ind w:left="8067" w:hanging="360"/>
      </w:pPr>
      <w:rPr>
        <w:rFonts w:hint="default"/>
        <w:lang w:val="en-US" w:eastAsia="en-US" w:bidi="ar-SA"/>
      </w:rPr>
    </w:lvl>
  </w:abstractNum>
  <w:num w:numId="1" w16cid:durableId="84818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6D8D"/>
    <w:rsid w:val="00080B28"/>
    <w:rsid w:val="004C5BB5"/>
    <w:rsid w:val="00541712"/>
    <w:rsid w:val="006F1AE4"/>
    <w:rsid w:val="00902C79"/>
    <w:rsid w:val="00B1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33037A"/>
  <w15:docId w15:val="{53E3BDD1-3928-469F-A891-45646263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i.rekha@flrc.gov.f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rc.gov.f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rc.gov.fj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Amitesh Prasad</dc:creator>
  <cp:lastModifiedBy>Malini Rekha</cp:lastModifiedBy>
  <cp:revision>3</cp:revision>
  <cp:lastPrinted>2024-12-12T00:54:00Z</cp:lastPrinted>
  <dcterms:created xsi:type="dcterms:W3CDTF">2024-12-11T03:29:00Z</dcterms:created>
  <dcterms:modified xsi:type="dcterms:W3CDTF">2024-12-12T00:54:00Z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2024-12-11T00:00:00Z</vt:filetime>
  </property>
</Properties>
</file>